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CD69" w14:textId="77777777" w:rsidR="00341C0D" w:rsidRPr="004728AB" w:rsidRDefault="00341C0D" w:rsidP="004728A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8AB">
        <w:rPr>
          <w:rFonts w:ascii="Times New Roman" w:hAnsi="Times New Roman" w:cs="Times New Roman"/>
          <w:b/>
          <w:sz w:val="28"/>
          <w:szCs w:val="28"/>
        </w:rPr>
        <w:t>Мониторинг результатов освоения дополнительной общеобразовательной общеразвивающей программы "Волшебная кисточка" (2021–2026 гг.)</w:t>
      </w:r>
    </w:p>
    <w:p w14:paraId="1CAC052C" w14:textId="77777777" w:rsidR="004728AB" w:rsidRDefault="004728AB" w:rsidP="00D93B40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E4F1C2A" w14:textId="77777777" w:rsidR="00341C0D" w:rsidRPr="00D93B40" w:rsidRDefault="00341C0D" w:rsidP="00D93B40">
      <w:pPr>
        <w:contextualSpacing/>
        <w:rPr>
          <w:rFonts w:ascii="Times New Roman" w:hAnsi="Times New Roman" w:cs="Times New Roman"/>
          <w:sz w:val="24"/>
          <w:szCs w:val="24"/>
        </w:rPr>
      </w:pPr>
      <w:r w:rsidRPr="00D93B40">
        <w:rPr>
          <w:rFonts w:ascii="Times New Roman" w:hAnsi="Times New Roman" w:cs="Times New Roman"/>
          <w:sz w:val="24"/>
          <w:szCs w:val="24"/>
        </w:rPr>
        <w:t>Возраст обучающихся: 7–10 лет (младший школьный возраст)</w:t>
      </w:r>
    </w:p>
    <w:p w14:paraId="0BF82D0F" w14:textId="77777777" w:rsidR="00341C0D" w:rsidRPr="00D93B40" w:rsidRDefault="00341C0D" w:rsidP="00D93B40">
      <w:pPr>
        <w:contextualSpacing/>
        <w:rPr>
          <w:rFonts w:ascii="Times New Roman" w:hAnsi="Times New Roman" w:cs="Times New Roman"/>
          <w:sz w:val="24"/>
          <w:szCs w:val="24"/>
        </w:rPr>
      </w:pPr>
      <w:r w:rsidRPr="00D93B40">
        <w:rPr>
          <w:rFonts w:ascii="Times New Roman" w:hAnsi="Times New Roman" w:cs="Times New Roman"/>
          <w:sz w:val="24"/>
          <w:szCs w:val="24"/>
        </w:rPr>
        <w:t>Направленность программы: нетрадиционные техники рисования (эбру, монотипия, граттаж, фроттаж, кляксография, рисование мыльными пузырями, набрызг, рисование смятой бумагой, солью по акварели и др.)</w:t>
      </w:r>
    </w:p>
    <w:p w14:paraId="4AE55BF6" w14:textId="77777777" w:rsidR="00341C0D" w:rsidRPr="00D93B40" w:rsidRDefault="00341C0D" w:rsidP="00D93B40">
      <w:pPr>
        <w:contextualSpacing/>
        <w:rPr>
          <w:rFonts w:ascii="Times New Roman" w:hAnsi="Times New Roman" w:cs="Times New Roman"/>
          <w:sz w:val="24"/>
          <w:szCs w:val="24"/>
        </w:rPr>
      </w:pPr>
      <w:r w:rsidRPr="00D93B40">
        <w:rPr>
          <w:rFonts w:ascii="Times New Roman" w:hAnsi="Times New Roman" w:cs="Times New Roman"/>
          <w:sz w:val="24"/>
          <w:szCs w:val="24"/>
        </w:rPr>
        <w:t>Педагогический мониторинг включает три основных блока планируемых результатов: предметные, метапредметные и личностные. Оценка производится по степени выраженности качества (от низкого до высокого уровня), которым соответствуют определенные баллы (1–10 баллов).</w:t>
      </w:r>
    </w:p>
    <w:p w14:paraId="5C05B918" w14:textId="77777777" w:rsidR="00341C0D" w:rsidRPr="00D93B40" w:rsidRDefault="00341C0D" w:rsidP="00D93B40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29AA78E" w14:textId="77777777" w:rsidR="00341C0D" w:rsidRPr="00292C67" w:rsidRDefault="00341C0D" w:rsidP="004728AB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2C67">
        <w:rPr>
          <w:rFonts w:ascii="Times New Roman" w:hAnsi="Times New Roman" w:cs="Times New Roman"/>
          <w:b/>
          <w:sz w:val="32"/>
          <w:szCs w:val="32"/>
        </w:rPr>
        <w:t>Сводная таблица мониторинга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2"/>
        <w:gridCol w:w="2552"/>
        <w:gridCol w:w="2787"/>
        <w:gridCol w:w="1427"/>
        <w:gridCol w:w="1784"/>
      </w:tblGrid>
      <w:tr w:rsidR="00341C0D" w:rsidRPr="00D93B40" w14:paraId="765C955B" w14:textId="77777777" w:rsidTr="00D93B40">
        <w:tc>
          <w:tcPr>
            <w:tcW w:w="0" w:type="auto"/>
            <w:hideMark/>
          </w:tcPr>
          <w:p w14:paraId="621AEA9F" w14:textId="77777777" w:rsidR="00341C0D" w:rsidRPr="004728AB" w:rsidRDefault="00341C0D" w:rsidP="00D93B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A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0" w:type="auto"/>
            <w:hideMark/>
          </w:tcPr>
          <w:p w14:paraId="3DA7AF27" w14:textId="77777777" w:rsidR="00341C0D" w:rsidRPr="004728AB" w:rsidRDefault="00341C0D" w:rsidP="00D93B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AB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0" w:type="auto"/>
            <w:hideMark/>
          </w:tcPr>
          <w:p w14:paraId="64F73964" w14:textId="77777777" w:rsidR="00341C0D" w:rsidRPr="004728AB" w:rsidRDefault="00341C0D" w:rsidP="00D93B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AB">
              <w:rPr>
                <w:rFonts w:ascii="Times New Roman" w:hAnsi="Times New Roman" w:cs="Times New Roman"/>
                <w:b/>
                <w:sz w:val="24"/>
                <w:szCs w:val="24"/>
              </w:rPr>
              <w:t>Степени выраженности оцениваемого качества</w:t>
            </w:r>
          </w:p>
        </w:tc>
        <w:tc>
          <w:tcPr>
            <w:tcW w:w="0" w:type="auto"/>
            <w:hideMark/>
          </w:tcPr>
          <w:p w14:paraId="7B61A371" w14:textId="77777777" w:rsidR="00341C0D" w:rsidRPr="004728AB" w:rsidRDefault="00341C0D" w:rsidP="00D93B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AB">
              <w:rPr>
                <w:rFonts w:ascii="Times New Roman" w:hAnsi="Times New Roman" w:cs="Times New Roman"/>
                <w:b/>
                <w:sz w:val="24"/>
                <w:szCs w:val="24"/>
              </w:rPr>
              <w:t>Возможное кол-во баллов</w:t>
            </w:r>
          </w:p>
        </w:tc>
        <w:tc>
          <w:tcPr>
            <w:tcW w:w="0" w:type="auto"/>
            <w:hideMark/>
          </w:tcPr>
          <w:p w14:paraId="6BC81864" w14:textId="77777777" w:rsidR="00341C0D" w:rsidRPr="004728AB" w:rsidRDefault="00341C0D" w:rsidP="00D93B4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AB">
              <w:rPr>
                <w:rFonts w:ascii="Times New Roman" w:hAnsi="Times New Roman" w:cs="Times New Roman"/>
                <w:b/>
                <w:sz w:val="24"/>
                <w:szCs w:val="24"/>
              </w:rPr>
              <w:t>Методы диагностики</w:t>
            </w:r>
          </w:p>
        </w:tc>
      </w:tr>
      <w:tr w:rsidR="00D93B40" w:rsidRPr="00D93B40" w14:paraId="5CF58115" w14:textId="77777777" w:rsidTr="004D1357">
        <w:tc>
          <w:tcPr>
            <w:tcW w:w="0" w:type="auto"/>
            <w:gridSpan w:val="5"/>
            <w:hideMark/>
          </w:tcPr>
          <w:p w14:paraId="58DACCF4" w14:textId="77777777" w:rsidR="00D93B40" w:rsidRPr="00D93B40" w:rsidRDefault="00D93B40" w:rsidP="00D93B4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</w:tc>
      </w:tr>
      <w:tr w:rsidR="00341C0D" w:rsidRPr="00D93B40" w14:paraId="01220F24" w14:textId="77777777" w:rsidTr="00D93B40">
        <w:tc>
          <w:tcPr>
            <w:tcW w:w="0" w:type="auto"/>
            <w:hideMark/>
          </w:tcPr>
          <w:p w14:paraId="5165F7AB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Знание материалов и их свойств</w:t>
            </w:r>
          </w:p>
        </w:tc>
        <w:tc>
          <w:tcPr>
            <w:tcW w:w="0" w:type="auto"/>
            <w:hideMark/>
          </w:tcPr>
          <w:p w14:paraId="4FDB2A52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Знание нестандартных материалов (соль, мыльные пузыри, смятая бумага, воск, клей и др.) и их выразительных возможностей</w:t>
            </w:r>
          </w:p>
        </w:tc>
        <w:tc>
          <w:tcPr>
            <w:tcW w:w="0" w:type="auto"/>
            <w:hideMark/>
          </w:tcPr>
          <w:p w14:paraId="25F36568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не знает материалов, боится их использовать;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знает основные материалы, использует с подсказкой педагога;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уверенно знает свойства материалов, осознанно подбирает их под художественную задачу.</w:t>
            </w:r>
          </w:p>
        </w:tc>
        <w:tc>
          <w:tcPr>
            <w:tcW w:w="0" w:type="auto"/>
            <w:hideMark/>
          </w:tcPr>
          <w:p w14:paraId="0586038D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0142F79E" w14:textId="77777777" w:rsidR="00341C0D" w:rsidRPr="00D93B40" w:rsidRDefault="004728AB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r w:rsidR="00341C0D" w:rsidRPr="00D93B40">
              <w:rPr>
                <w:rFonts w:ascii="Times New Roman" w:hAnsi="Times New Roman" w:cs="Times New Roman"/>
                <w:sz w:val="24"/>
                <w:szCs w:val="24"/>
              </w:rPr>
              <w:t>, дидактическая игра, наблюдение</w:t>
            </w:r>
          </w:p>
        </w:tc>
      </w:tr>
      <w:tr w:rsidR="00341C0D" w:rsidRPr="00D93B40" w14:paraId="7A7650B2" w14:textId="77777777" w:rsidTr="00D93B40">
        <w:tc>
          <w:tcPr>
            <w:tcW w:w="0" w:type="auto"/>
            <w:hideMark/>
          </w:tcPr>
          <w:p w14:paraId="12AB8809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Владение нетрадиционными техниками</w:t>
            </w:r>
          </w:p>
        </w:tc>
        <w:tc>
          <w:tcPr>
            <w:tcW w:w="0" w:type="auto"/>
            <w:hideMark/>
          </w:tcPr>
          <w:p w14:paraId="598E89D6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Владение техниками эбру, монотипии, граттажа, фроттажа, кляксографии, набрызга и др.</w:t>
            </w:r>
          </w:p>
        </w:tc>
        <w:tc>
          <w:tcPr>
            <w:tcW w:w="0" w:type="auto"/>
            <w:hideMark/>
          </w:tcPr>
          <w:p w14:paraId="4C4AA9A6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выполняет лишь простейшие действия по прямому показу, боится «испортить» лист;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воспроизводит технику по образцу, допускает неточности;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свободно комбинирует 3–4 техники в одной работе, создавая авторские фактуры.</w:t>
            </w:r>
          </w:p>
        </w:tc>
        <w:tc>
          <w:tcPr>
            <w:tcW w:w="0" w:type="auto"/>
            <w:hideMark/>
          </w:tcPr>
          <w:p w14:paraId="675B31CC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30925FEA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Творческое задание, анализ детских работ</w:t>
            </w:r>
          </w:p>
        </w:tc>
      </w:tr>
      <w:tr w:rsidR="00341C0D" w:rsidRPr="00D93B40" w14:paraId="587CCD97" w14:textId="77777777" w:rsidTr="00D93B40">
        <w:tc>
          <w:tcPr>
            <w:tcW w:w="0" w:type="auto"/>
            <w:hideMark/>
          </w:tcPr>
          <w:p w14:paraId="2802C1D0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Цветоведение и композиция</w:t>
            </w:r>
          </w:p>
        </w:tc>
        <w:tc>
          <w:tcPr>
            <w:tcW w:w="0" w:type="auto"/>
            <w:hideMark/>
          </w:tcPr>
          <w:p w14:paraId="0CD219DD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цвет и композиционные решения в нетрадиционных техниках</w:t>
            </w:r>
          </w:p>
        </w:tc>
        <w:tc>
          <w:tcPr>
            <w:tcW w:w="0" w:type="auto"/>
            <w:hideMark/>
          </w:tcPr>
          <w:p w14:paraId="7336E9D5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не учитывает цвет и композицию, работает хаотично;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использует цвет и композицию с помощью педагога;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осознанно строит композицию, использует цвет как выразительное средство.</w:t>
            </w:r>
          </w:p>
        </w:tc>
        <w:tc>
          <w:tcPr>
            <w:tcW w:w="0" w:type="auto"/>
            <w:hideMark/>
          </w:tcPr>
          <w:p w14:paraId="1CB57336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7811A891" w14:textId="56BE793E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Анализ детских работ, бесед</w:t>
            </w:r>
            <w:r w:rsidR="00D20613">
              <w:rPr>
                <w:rFonts w:ascii="Times New Roman" w:hAnsi="Times New Roman" w:cs="Times New Roman"/>
                <w:sz w:val="24"/>
                <w:szCs w:val="24"/>
              </w:rPr>
              <w:t>а, алгоритм схема</w:t>
            </w:r>
          </w:p>
        </w:tc>
      </w:tr>
      <w:tr w:rsidR="00341C0D" w:rsidRPr="00D93B40" w14:paraId="0AA1BC1F" w14:textId="77777777" w:rsidTr="00D93B40">
        <w:tc>
          <w:tcPr>
            <w:tcW w:w="0" w:type="auto"/>
            <w:hideMark/>
          </w:tcPr>
          <w:p w14:paraId="46E81111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авторских фактур</w:t>
            </w:r>
          </w:p>
        </w:tc>
        <w:tc>
          <w:tcPr>
            <w:tcW w:w="0" w:type="auto"/>
            <w:hideMark/>
          </w:tcPr>
          <w:p w14:paraId="4FE392A4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превращать 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«случайности» (разводы, кляксы, отпечатки) в выразительный элемент работы</w:t>
            </w:r>
          </w:p>
        </w:tc>
        <w:tc>
          <w:tcPr>
            <w:tcW w:w="0" w:type="auto"/>
            <w:hideMark/>
          </w:tcPr>
          <w:p w14:paraId="687D72C5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низкий: отвергает 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«случайности», отказывается от работы;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использует «случайности» с помощью педагога;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осознанно использует непредсказуемые эффекты как главный выразительный элемент.</w:t>
            </w:r>
          </w:p>
        </w:tc>
        <w:tc>
          <w:tcPr>
            <w:tcW w:w="0" w:type="auto"/>
            <w:hideMark/>
          </w:tcPr>
          <w:p w14:paraId="2FA8DD90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7C48A9A9" w14:textId="77777777" w:rsidR="00341C0D" w:rsidRPr="00D93B40" w:rsidRDefault="00292C67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Дидактическая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игра, а</w:t>
            </w:r>
            <w:r w:rsidR="00341C0D" w:rsidRPr="00D93B40">
              <w:rPr>
                <w:rFonts w:ascii="Times New Roman" w:hAnsi="Times New Roman" w:cs="Times New Roman"/>
                <w:sz w:val="24"/>
                <w:szCs w:val="24"/>
              </w:rPr>
              <w:t>нализ детских работ, наблюдение</w:t>
            </w:r>
          </w:p>
        </w:tc>
      </w:tr>
      <w:tr w:rsidR="00341C0D" w:rsidRPr="00D93B40" w14:paraId="1F4BCCAB" w14:textId="77777777" w:rsidTr="00D93B40">
        <w:tc>
          <w:tcPr>
            <w:tcW w:w="0" w:type="auto"/>
            <w:hideMark/>
          </w:tcPr>
          <w:p w14:paraId="79BAB152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навыки</w:t>
            </w:r>
          </w:p>
        </w:tc>
        <w:tc>
          <w:tcPr>
            <w:tcW w:w="0" w:type="auto"/>
            <w:hideMark/>
          </w:tcPr>
          <w:p w14:paraId="0A31A29C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Креативность, экспериментаторство, поиск новых выразительных средств</w:t>
            </w:r>
          </w:p>
        </w:tc>
        <w:tc>
          <w:tcPr>
            <w:tcW w:w="0" w:type="auto"/>
            <w:hideMark/>
          </w:tcPr>
          <w:p w14:paraId="2D37EC0D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выполняет только по прямому образцу;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вносит небольшие изменения в образец;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экспериментирует, находит авторские приемы, сочетает разные техники.</w:t>
            </w:r>
          </w:p>
        </w:tc>
        <w:tc>
          <w:tcPr>
            <w:tcW w:w="0" w:type="auto"/>
            <w:hideMark/>
          </w:tcPr>
          <w:p w14:paraId="55677D19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7E3701C5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Творческое задание, наблюдение</w:t>
            </w:r>
          </w:p>
        </w:tc>
      </w:tr>
      <w:tr w:rsidR="00D93B40" w:rsidRPr="00D93B40" w14:paraId="1D7BF336" w14:textId="77777777" w:rsidTr="00FB52BB">
        <w:tc>
          <w:tcPr>
            <w:tcW w:w="0" w:type="auto"/>
            <w:gridSpan w:val="5"/>
            <w:hideMark/>
          </w:tcPr>
          <w:p w14:paraId="39F77764" w14:textId="77777777" w:rsidR="00D93B40" w:rsidRPr="004728AB" w:rsidRDefault="00D93B40" w:rsidP="004728A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AB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65AC04CD" w14:textId="77777777" w:rsidR="00D93B40" w:rsidRPr="004728AB" w:rsidRDefault="00D93B40" w:rsidP="004728A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AB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  <w:p w14:paraId="134125A2" w14:textId="77777777" w:rsidR="00D93B40" w:rsidRPr="00D93B40" w:rsidRDefault="00D93B40" w:rsidP="004728A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(Владение нетрадиционными техниками, материаловедение, цветоведение, композиция, создание авторских фактур)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78"/>
              <w:gridCol w:w="1296"/>
              <w:gridCol w:w="1296"/>
              <w:gridCol w:w="1296"/>
              <w:gridCol w:w="1296"/>
              <w:gridCol w:w="1296"/>
            </w:tblGrid>
            <w:tr w:rsidR="00D93B40" w:rsidRPr="00D93B40" w14:paraId="06D0BBD4" w14:textId="77777777" w:rsidTr="005F334B">
              <w:tc>
                <w:tcPr>
                  <w:tcW w:w="0" w:type="auto"/>
                  <w:hideMark/>
                </w:tcPr>
                <w:p w14:paraId="454D86A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Уровень освоения</w:t>
                  </w:r>
                </w:p>
              </w:tc>
              <w:tc>
                <w:tcPr>
                  <w:tcW w:w="0" w:type="auto"/>
                  <w:hideMark/>
                </w:tcPr>
                <w:p w14:paraId="4A3477FC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0" w:type="auto"/>
                  <w:hideMark/>
                </w:tcPr>
                <w:p w14:paraId="59EBCFEB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0" w:type="auto"/>
                  <w:hideMark/>
                </w:tcPr>
                <w:p w14:paraId="46944E40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0" w:type="auto"/>
                  <w:hideMark/>
                </w:tcPr>
                <w:p w14:paraId="428ACBF6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0" w:type="auto"/>
                  <w:hideMark/>
                </w:tcPr>
                <w:p w14:paraId="61BF669F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D93B40" w:rsidRPr="00D93B40" w14:paraId="07B2D18A" w14:textId="77777777" w:rsidTr="005F334B">
              <w:tc>
                <w:tcPr>
                  <w:tcW w:w="0" w:type="auto"/>
                  <w:hideMark/>
                </w:tcPr>
                <w:p w14:paraId="10C2743B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0EF1C877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  <w:tc>
                <w:tcPr>
                  <w:tcW w:w="0" w:type="auto"/>
                  <w:hideMark/>
                </w:tcPr>
                <w:p w14:paraId="6CA42637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20%</w:t>
                  </w:r>
                </w:p>
              </w:tc>
              <w:tc>
                <w:tcPr>
                  <w:tcW w:w="0" w:type="auto"/>
                  <w:hideMark/>
                </w:tcPr>
                <w:p w14:paraId="705AF387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0" w:type="auto"/>
                  <w:hideMark/>
                </w:tcPr>
                <w:p w14:paraId="6C3D8371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65%</w:t>
                  </w:r>
                </w:p>
              </w:tc>
              <w:tc>
                <w:tcPr>
                  <w:tcW w:w="0" w:type="auto"/>
                  <w:hideMark/>
                </w:tcPr>
                <w:p w14:paraId="0EE87A91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85%</w:t>
                  </w:r>
                </w:p>
              </w:tc>
            </w:tr>
            <w:tr w:rsidR="00D93B40" w:rsidRPr="00D93B40" w14:paraId="043B8723" w14:textId="77777777" w:rsidTr="005F334B">
              <w:tc>
                <w:tcPr>
                  <w:tcW w:w="0" w:type="auto"/>
                  <w:hideMark/>
                </w:tcPr>
                <w:p w14:paraId="721D4BD5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68F32D20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45%</w:t>
                  </w:r>
                </w:p>
              </w:tc>
              <w:tc>
                <w:tcPr>
                  <w:tcW w:w="0" w:type="auto"/>
                  <w:hideMark/>
                </w:tcPr>
                <w:p w14:paraId="5417237A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55%</w:t>
                  </w:r>
                </w:p>
              </w:tc>
              <w:tc>
                <w:tcPr>
                  <w:tcW w:w="0" w:type="auto"/>
                  <w:hideMark/>
                </w:tcPr>
                <w:p w14:paraId="16B8ED05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0" w:type="auto"/>
                  <w:hideMark/>
                </w:tcPr>
                <w:p w14:paraId="4F69894B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30%</w:t>
                  </w:r>
                </w:p>
              </w:tc>
              <w:tc>
                <w:tcPr>
                  <w:tcW w:w="0" w:type="auto"/>
                  <w:hideMark/>
                </w:tcPr>
                <w:p w14:paraId="1EC4F018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</w:tr>
            <w:tr w:rsidR="00D93B40" w:rsidRPr="00D93B40" w14:paraId="5B43156E" w14:textId="77777777" w:rsidTr="005F334B">
              <w:tc>
                <w:tcPr>
                  <w:tcW w:w="0" w:type="auto"/>
                  <w:hideMark/>
                </w:tcPr>
                <w:p w14:paraId="7ABC08F3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1AB05E2C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45%</w:t>
                  </w:r>
                </w:p>
              </w:tc>
              <w:tc>
                <w:tcPr>
                  <w:tcW w:w="0" w:type="auto"/>
                  <w:hideMark/>
                </w:tcPr>
                <w:p w14:paraId="7B197641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  <w:tc>
                <w:tcPr>
                  <w:tcW w:w="0" w:type="auto"/>
                  <w:hideMark/>
                </w:tcPr>
                <w:p w14:paraId="1ADA8544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  <w:tc>
                <w:tcPr>
                  <w:tcW w:w="0" w:type="auto"/>
                  <w:hideMark/>
                </w:tcPr>
                <w:p w14:paraId="4C3739A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0" w:type="auto"/>
                  <w:hideMark/>
                </w:tcPr>
                <w:p w14:paraId="7DAC6F9F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379A01BE" w14:textId="77777777" w:rsidR="00D93B40" w:rsidRDefault="00D93B40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19544" w14:textId="77777777" w:rsidR="00D93B40" w:rsidRDefault="00D93B40" w:rsidP="00D93B4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0EA010" wp14:editId="4C1F3A69">
                  <wp:extent cx="5060950" cy="2743200"/>
                  <wp:effectExtent l="19050" t="0" r="25400" b="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  <w:p w14:paraId="310810DE" w14:textId="77777777" w:rsidR="00D93B40" w:rsidRPr="00D93B40" w:rsidRDefault="00D93B40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40" w:rsidRPr="00D93B40" w14:paraId="7ECC2520" w14:textId="77777777" w:rsidTr="00217DD1">
        <w:tc>
          <w:tcPr>
            <w:tcW w:w="0" w:type="auto"/>
            <w:gridSpan w:val="5"/>
            <w:hideMark/>
          </w:tcPr>
          <w:p w14:paraId="372E1AEF" w14:textId="77777777" w:rsidR="00D93B40" w:rsidRPr="00D93B40" w:rsidRDefault="00D93B40" w:rsidP="00D93B4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341C0D" w:rsidRPr="00D93B40" w14:paraId="0DBA57EB" w14:textId="77777777" w:rsidTr="00D93B40">
        <w:tc>
          <w:tcPr>
            <w:tcW w:w="0" w:type="auto"/>
            <w:hideMark/>
          </w:tcPr>
          <w:p w14:paraId="78B948D0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Креативное мышление</w:t>
            </w:r>
          </w:p>
        </w:tc>
        <w:tc>
          <w:tcPr>
            <w:tcW w:w="0" w:type="auto"/>
            <w:hideMark/>
          </w:tcPr>
          <w:p w14:paraId="772B4E11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Способность находить нестандартные решения художественных задач</w:t>
            </w:r>
          </w:p>
        </w:tc>
        <w:tc>
          <w:tcPr>
            <w:tcW w:w="0" w:type="auto"/>
            <w:hideMark/>
          </w:tcPr>
          <w:p w14:paraId="535EE1C7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не видит альтернатив, нуждается в шаблоне;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предлагает решения с помощью педагога;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высокий: самостоятельно находит 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несколько вариантов решения, мыслит гибко.</w:t>
            </w:r>
          </w:p>
        </w:tc>
        <w:tc>
          <w:tcPr>
            <w:tcW w:w="0" w:type="auto"/>
            <w:hideMark/>
          </w:tcPr>
          <w:p w14:paraId="7A087604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31A478C8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Творческое задание, наблюдение</w:t>
            </w:r>
          </w:p>
        </w:tc>
      </w:tr>
      <w:tr w:rsidR="00341C0D" w:rsidRPr="00D93B40" w14:paraId="456F7858" w14:textId="77777777" w:rsidTr="00D93B40">
        <w:tc>
          <w:tcPr>
            <w:tcW w:w="0" w:type="auto"/>
            <w:hideMark/>
          </w:tcPr>
          <w:p w14:paraId="40CB7BE2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Прогнозирование и адаптация</w:t>
            </w:r>
          </w:p>
        </w:tc>
        <w:tc>
          <w:tcPr>
            <w:tcW w:w="0" w:type="auto"/>
            <w:hideMark/>
          </w:tcPr>
          <w:p w14:paraId="595C58B4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Умение прогнозировать результат и адаптироваться к меняющимся условиям (разводы, кляксы, отпечатки)</w:t>
            </w:r>
          </w:p>
        </w:tc>
        <w:tc>
          <w:tcPr>
            <w:tcW w:w="0" w:type="auto"/>
            <w:hideMark/>
          </w:tcPr>
          <w:p w14:paraId="46C3D5CB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не прогнозирует результат, паникует при «ошибках»;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прогнозирует с помощью педагога, адаптируется с поддержкой;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самостоятельно прогнозирует, использует изменения как часть замысла.</w:t>
            </w:r>
          </w:p>
        </w:tc>
        <w:tc>
          <w:tcPr>
            <w:tcW w:w="0" w:type="auto"/>
            <w:hideMark/>
          </w:tcPr>
          <w:p w14:paraId="61EDB5DE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7766FFC7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341C0D" w:rsidRPr="00D93B40" w14:paraId="4FA83A3D" w14:textId="77777777" w:rsidTr="00D93B40">
        <w:tc>
          <w:tcPr>
            <w:tcW w:w="0" w:type="auto"/>
            <w:hideMark/>
          </w:tcPr>
          <w:p w14:paraId="606895F8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Ассоциативное мышление</w:t>
            </w:r>
          </w:p>
        </w:tc>
        <w:tc>
          <w:tcPr>
            <w:tcW w:w="0" w:type="auto"/>
            <w:hideMark/>
          </w:tcPr>
          <w:p w14:paraId="274E284E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Умение «видеть образы» в абстрактных формах (кляксах, разводах, отпечатках)</w:t>
            </w:r>
          </w:p>
        </w:tc>
        <w:tc>
          <w:tcPr>
            <w:tcW w:w="0" w:type="auto"/>
            <w:hideMark/>
          </w:tcPr>
          <w:p w14:paraId="7C6D10AC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не видит образов в абстрактных формах;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находит образы по наводящим вопросам;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самостоятельно находит и развивает образы, аргументированно объясняет свой выбор.</w:t>
            </w:r>
          </w:p>
        </w:tc>
        <w:tc>
          <w:tcPr>
            <w:tcW w:w="0" w:type="auto"/>
            <w:hideMark/>
          </w:tcPr>
          <w:p w14:paraId="7F259C9A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60F5C58A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Беседа, метод «Расскажи о своем рисунке»</w:t>
            </w:r>
          </w:p>
        </w:tc>
      </w:tr>
      <w:tr w:rsidR="00341C0D" w:rsidRPr="00D93B40" w14:paraId="64E20D24" w14:textId="77777777" w:rsidTr="00D93B40">
        <w:tc>
          <w:tcPr>
            <w:tcW w:w="0" w:type="auto"/>
            <w:hideMark/>
          </w:tcPr>
          <w:p w14:paraId="03CF20B6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Проектное мышление и рефлексия</w:t>
            </w:r>
          </w:p>
        </w:tc>
        <w:tc>
          <w:tcPr>
            <w:tcW w:w="0" w:type="auto"/>
            <w:hideMark/>
          </w:tcPr>
          <w:p w14:paraId="3C26A4D5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Способность выстраивать последовательность работы, оценивать процесс и результат</w:t>
            </w:r>
          </w:p>
        </w:tc>
        <w:tc>
          <w:tcPr>
            <w:tcW w:w="0" w:type="auto"/>
            <w:hideMark/>
          </w:tcPr>
          <w:p w14:paraId="318E5A7E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не планирует работу, не рефлексирует;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планирует с помощью педагога, рефлексирует по вопросам;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самостоятельно планирует этапы работы, аргументированно защищает свою работу.</w:t>
            </w:r>
          </w:p>
        </w:tc>
        <w:tc>
          <w:tcPr>
            <w:tcW w:w="0" w:type="auto"/>
            <w:hideMark/>
          </w:tcPr>
          <w:p w14:paraId="3D3268D1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51EBF9FC" w14:textId="6CD3FA31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защита </w:t>
            </w:r>
            <w:r w:rsidR="00D20613">
              <w:rPr>
                <w:rFonts w:ascii="Times New Roman" w:hAnsi="Times New Roman" w:cs="Times New Roman"/>
                <w:sz w:val="24"/>
                <w:szCs w:val="24"/>
              </w:rPr>
              <w:t>творческой работы</w:t>
            </w:r>
          </w:p>
        </w:tc>
      </w:tr>
      <w:tr w:rsidR="00341C0D" w:rsidRPr="00D93B40" w14:paraId="5B268CE2" w14:textId="77777777" w:rsidTr="00D93B40">
        <w:tc>
          <w:tcPr>
            <w:tcW w:w="0" w:type="auto"/>
            <w:hideMark/>
          </w:tcPr>
          <w:p w14:paraId="4F1EFAB0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Умение слушать и слышать педагога</w:t>
            </w:r>
          </w:p>
        </w:tc>
        <w:tc>
          <w:tcPr>
            <w:tcW w:w="0" w:type="auto"/>
            <w:hideMark/>
          </w:tcPr>
          <w:p w14:paraId="72841F41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Адекватность восприятия инструкций и информации</w:t>
            </w:r>
          </w:p>
        </w:tc>
        <w:tc>
          <w:tcPr>
            <w:tcW w:w="0" w:type="auto"/>
            <w:hideMark/>
          </w:tcPr>
          <w:p w14:paraId="51B00157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игнорирует инструкции;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воспринимает частично, требует повторения;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внимательно слушает, правильно и сразу выполняет инструкции.</w:t>
            </w:r>
          </w:p>
        </w:tc>
        <w:tc>
          <w:tcPr>
            <w:tcW w:w="0" w:type="auto"/>
            <w:hideMark/>
          </w:tcPr>
          <w:p w14:paraId="683042D7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1E8122F3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341C0D" w:rsidRPr="00D93B40" w14:paraId="6F4E85DA" w14:textId="77777777" w:rsidTr="00D93B40">
        <w:tc>
          <w:tcPr>
            <w:tcW w:w="0" w:type="auto"/>
            <w:hideMark/>
          </w:tcPr>
          <w:p w14:paraId="70F79450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</w:t>
            </w:r>
          </w:p>
        </w:tc>
        <w:tc>
          <w:tcPr>
            <w:tcW w:w="0" w:type="auto"/>
            <w:hideMark/>
          </w:tcPr>
          <w:p w14:paraId="6501B593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Способность самостоятельно готовить и убирать рабочее место, бережно относиться к материалам</w:t>
            </w:r>
          </w:p>
        </w:tc>
        <w:tc>
          <w:tcPr>
            <w:tcW w:w="0" w:type="auto"/>
            <w:hideMark/>
          </w:tcPr>
          <w:p w14:paraId="0D9FB3A1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игнорирует правила, разбрасывает материалы;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нуждается в напоминании;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высокий: самостоятельно и 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организует рабочее место.</w:t>
            </w:r>
          </w:p>
        </w:tc>
        <w:tc>
          <w:tcPr>
            <w:tcW w:w="0" w:type="auto"/>
            <w:hideMark/>
          </w:tcPr>
          <w:p w14:paraId="42BAD831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1504AC31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D93B40" w:rsidRPr="00D93B40" w14:paraId="7223760C" w14:textId="77777777" w:rsidTr="00A0618C">
        <w:tc>
          <w:tcPr>
            <w:tcW w:w="0" w:type="auto"/>
            <w:gridSpan w:val="5"/>
            <w:hideMark/>
          </w:tcPr>
          <w:p w14:paraId="3271E2EC" w14:textId="77777777" w:rsidR="00D93B40" w:rsidRPr="00292C67" w:rsidRDefault="00D93B40" w:rsidP="00292C6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C67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561B52C5" w14:textId="77777777" w:rsidR="00D93B40" w:rsidRPr="00292C67" w:rsidRDefault="00D93B40" w:rsidP="00292C6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C67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  <w:p w14:paraId="71434401" w14:textId="77777777" w:rsidR="00D93B40" w:rsidRPr="00D93B40" w:rsidRDefault="00D93B40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(Креативное мышление, прогнозирование, ассоциативное мышление, проектная деятельность, рефлексия)</w:t>
            </w:r>
          </w:p>
          <w:p w14:paraId="3C94BE8B" w14:textId="77777777" w:rsidR="00D93B40" w:rsidRDefault="00D93B40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78"/>
              <w:gridCol w:w="1296"/>
              <w:gridCol w:w="1296"/>
              <w:gridCol w:w="1296"/>
              <w:gridCol w:w="1296"/>
              <w:gridCol w:w="1296"/>
            </w:tblGrid>
            <w:tr w:rsidR="00D93B40" w:rsidRPr="00D93B40" w14:paraId="154704AE" w14:textId="77777777" w:rsidTr="005F334B">
              <w:tc>
                <w:tcPr>
                  <w:tcW w:w="0" w:type="auto"/>
                  <w:hideMark/>
                </w:tcPr>
                <w:p w14:paraId="315EAECB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Уровень освоения</w:t>
                  </w:r>
                </w:p>
              </w:tc>
              <w:tc>
                <w:tcPr>
                  <w:tcW w:w="0" w:type="auto"/>
                  <w:hideMark/>
                </w:tcPr>
                <w:p w14:paraId="1864627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0" w:type="auto"/>
                  <w:hideMark/>
                </w:tcPr>
                <w:p w14:paraId="5E23067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0" w:type="auto"/>
                  <w:hideMark/>
                </w:tcPr>
                <w:p w14:paraId="00BCC248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0" w:type="auto"/>
                  <w:hideMark/>
                </w:tcPr>
                <w:p w14:paraId="6475E19A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0" w:type="auto"/>
                  <w:hideMark/>
                </w:tcPr>
                <w:p w14:paraId="195CB98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D93B40" w:rsidRPr="00D93B40" w14:paraId="6427F43D" w14:textId="77777777" w:rsidTr="005F334B">
              <w:tc>
                <w:tcPr>
                  <w:tcW w:w="0" w:type="auto"/>
                  <w:hideMark/>
                </w:tcPr>
                <w:p w14:paraId="608B525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5BE39ABE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  <w:tc>
                <w:tcPr>
                  <w:tcW w:w="0" w:type="auto"/>
                  <w:hideMark/>
                </w:tcPr>
                <w:p w14:paraId="45B44683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20%</w:t>
                  </w:r>
                </w:p>
              </w:tc>
              <w:tc>
                <w:tcPr>
                  <w:tcW w:w="0" w:type="auto"/>
                  <w:hideMark/>
                </w:tcPr>
                <w:p w14:paraId="3001E11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45%</w:t>
                  </w:r>
                </w:p>
              </w:tc>
              <w:tc>
                <w:tcPr>
                  <w:tcW w:w="0" w:type="auto"/>
                  <w:hideMark/>
                </w:tcPr>
                <w:p w14:paraId="5325E0F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70%</w:t>
                  </w:r>
                </w:p>
              </w:tc>
              <w:tc>
                <w:tcPr>
                  <w:tcW w:w="0" w:type="auto"/>
                  <w:hideMark/>
                </w:tcPr>
                <w:p w14:paraId="6F352060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90%</w:t>
                  </w:r>
                </w:p>
              </w:tc>
            </w:tr>
            <w:tr w:rsidR="00D93B40" w:rsidRPr="00D93B40" w14:paraId="15209B6E" w14:textId="77777777" w:rsidTr="005F334B">
              <w:tc>
                <w:tcPr>
                  <w:tcW w:w="0" w:type="auto"/>
                  <w:hideMark/>
                </w:tcPr>
                <w:p w14:paraId="6BD1C19E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68FDB518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0" w:type="auto"/>
                  <w:hideMark/>
                </w:tcPr>
                <w:p w14:paraId="68194CBB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60%</w:t>
                  </w:r>
                </w:p>
              </w:tc>
              <w:tc>
                <w:tcPr>
                  <w:tcW w:w="0" w:type="auto"/>
                  <w:hideMark/>
                </w:tcPr>
                <w:p w14:paraId="2DA19B2B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45%</w:t>
                  </w:r>
                </w:p>
              </w:tc>
              <w:tc>
                <w:tcPr>
                  <w:tcW w:w="0" w:type="auto"/>
                  <w:hideMark/>
                </w:tcPr>
                <w:p w14:paraId="2BCA966A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25%</w:t>
                  </w:r>
                </w:p>
              </w:tc>
              <w:tc>
                <w:tcPr>
                  <w:tcW w:w="0" w:type="auto"/>
                  <w:hideMark/>
                </w:tcPr>
                <w:p w14:paraId="15F93987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</w:tr>
            <w:tr w:rsidR="00D93B40" w:rsidRPr="00D93B40" w14:paraId="0CF6AEA0" w14:textId="77777777" w:rsidTr="005F334B">
              <w:tc>
                <w:tcPr>
                  <w:tcW w:w="0" w:type="auto"/>
                  <w:hideMark/>
                </w:tcPr>
                <w:p w14:paraId="1EF784F5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18B4751C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40%</w:t>
                  </w:r>
                </w:p>
              </w:tc>
              <w:tc>
                <w:tcPr>
                  <w:tcW w:w="0" w:type="auto"/>
                  <w:hideMark/>
                </w:tcPr>
                <w:p w14:paraId="5DFD7F4C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20%</w:t>
                  </w:r>
                </w:p>
              </w:tc>
              <w:tc>
                <w:tcPr>
                  <w:tcW w:w="0" w:type="auto"/>
                  <w:hideMark/>
                </w:tcPr>
                <w:p w14:paraId="6109756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10%</w:t>
                  </w:r>
                </w:p>
              </w:tc>
              <w:tc>
                <w:tcPr>
                  <w:tcW w:w="0" w:type="auto"/>
                  <w:hideMark/>
                </w:tcPr>
                <w:p w14:paraId="42EAC93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0" w:type="auto"/>
                  <w:hideMark/>
                </w:tcPr>
                <w:p w14:paraId="4436FF8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6E95E0E7" w14:textId="77777777" w:rsidR="00D93B40" w:rsidRDefault="00D93B40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1E147" w14:textId="77777777" w:rsidR="00D93B40" w:rsidRDefault="00D93B40" w:rsidP="00D93B4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10BB9D" wp14:editId="4DFA6BF9">
                  <wp:extent cx="5060950" cy="2743200"/>
                  <wp:effectExtent l="19050" t="0" r="25400" b="0"/>
                  <wp:docPr id="2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  <w:p w14:paraId="228C0EE0" w14:textId="77777777" w:rsidR="00D93B40" w:rsidRPr="00D93B40" w:rsidRDefault="00D93B40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40" w:rsidRPr="00D93B40" w14:paraId="7627FA6C" w14:textId="77777777" w:rsidTr="00D721D1">
        <w:tc>
          <w:tcPr>
            <w:tcW w:w="0" w:type="auto"/>
            <w:gridSpan w:val="5"/>
            <w:hideMark/>
          </w:tcPr>
          <w:p w14:paraId="55749FEC" w14:textId="77777777" w:rsidR="00D93B40" w:rsidRPr="00D93B40" w:rsidRDefault="00D93B40" w:rsidP="00D93B4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</w:tr>
      <w:tr w:rsidR="00341C0D" w:rsidRPr="00D93B40" w14:paraId="10D3C080" w14:textId="77777777" w:rsidTr="00D93B40">
        <w:tc>
          <w:tcPr>
            <w:tcW w:w="0" w:type="auto"/>
            <w:hideMark/>
          </w:tcPr>
          <w:p w14:paraId="76BEEB54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Мотивация и интерес к творчеству</w:t>
            </w:r>
          </w:p>
        </w:tc>
        <w:tc>
          <w:tcPr>
            <w:tcW w:w="0" w:type="auto"/>
            <w:hideMark/>
          </w:tcPr>
          <w:p w14:paraId="1556FD83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Осознанное участие ребенка, внутренняя мотивация к занятиям</w:t>
            </w:r>
          </w:p>
        </w:tc>
        <w:tc>
          <w:tcPr>
            <w:tcW w:w="0" w:type="auto"/>
            <w:hideMark/>
          </w:tcPr>
          <w:p w14:paraId="45485824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интерес отсутствует или продиктован извне;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интерес неустойчивый, зависит от темы;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живой устойчивый интерес, инициативность, радость от процесса.</w:t>
            </w:r>
          </w:p>
        </w:tc>
        <w:tc>
          <w:tcPr>
            <w:tcW w:w="0" w:type="auto"/>
            <w:hideMark/>
          </w:tcPr>
          <w:p w14:paraId="036A36D9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1CC6C72D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341C0D" w:rsidRPr="00D93B40" w14:paraId="14CA1A50" w14:textId="77777777" w:rsidTr="00D93B40">
        <w:tc>
          <w:tcPr>
            <w:tcW w:w="0" w:type="auto"/>
            <w:hideMark/>
          </w:tcPr>
          <w:p w14:paraId="268C95FD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Эмоциональная устойчивость и снятие страхов</w:t>
            </w:r>
          </w:p>
        </w:tc>
        <w:tc>
          <w:tcPr>
            <w:tcW w:w="0" w:type="auto"/>
            <w:hideMark/>
          </w:tcPr>
          <w:p w14:paraId="7A62DA2E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Способность справляться со страхом «чистого листа» и «ошибки»</w:t>
            </w:r>
          </w:p>
        </w:tc>
        <w:tc>
          <w:tcPr>
            <w:tcW w:w="0" w:type="auto"/>
            <w:hideMark/>
          </w:tcPr>
          <w:p w14:paraId="3D591DA8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тревожность, отказ от деятельности, страх испортить лист;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тревожность присутствует, но ребенок работает с поддержкой;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уверенность, спокойное принятие «случайностей» в работе.</w:t>
            </w:r>
          </w:p>
        </w:tc>
        <w:tc>
          <w:tcPr>
            <w:tcW w:w="0" w:type="auto"/>
            <w:hideMark/>
          </w:tcPr>
          <w:p w14:paraId="1ED3951E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360C66A2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341C0D" w:rsidRPr="00D93B40" w14:paraId="016D1D65" w14:textId="77777777" w:rsidTr="00D93B40">
        <w:tc>
          <w:tcPr>
            <w:tcW w:w="0" w:type="auto"/>
            <w:hideMark/>
          </w:tcPr>
          <w:p w14:paraId="28603127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Самооценка и адекватное восприятие результата</w:t>
            </w:r>
          </w:p>
        </w:tc>
        <w:tc>
          <w:tcPr>
            <w:tcW w:w="0" w:type="auto"/>
            <w:hideMark/>
          </w:tcPr>
          <w:p w14:paraId="0D4A6097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свои достижения без занижения или завышения</w:t>
            </w:r>
          </w:p>
        </w:tc>
        <w:tc>
          <w:tcPr>
            <w:tcW w:w="0" w:type="auto"/>
            <w:hideMark/>
          </w:tcPr>
          <w:p w14:paraId="796835E7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заниженная самооценка, отказ от оценки;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средний: периодически 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завышенная/заниженная самооценка;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адекватная самооценка, уверенность в своих силах.</w:t>
            </w:r>
          </w:p>
        </w:tc>
        <w:tc>
          <w:tcPr>
            <w:tcW w:w="0" w:type="auto"/>
            <w:hideMark/>
          </w:tcPr>
          <w:p w14:paraId="2DE8CFD6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577A1464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Беседа, метод «Расскажи о своем рисунке»</w:t>
            </w:r>
          </w:p>
        </w:tc>
      </w:tr>
      <w:tr w:rsidR="00341C0D" w:rsidRPr="00D93B40" w14:paraId="762CBC1B" w14:textId="77777777" w:rsidTr="00D93B40">
        <w:tc>
          <w:tcPr>
            <w:tcW w:w="0" w:type="auto"/>
            <w:hideMark/>
          </w:tcPr>
          <w:p w14:paraId="520D4FBB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Самоконтроль и саморегуляция</w:t>
            </w:r>
          </w:p>
        </w:tc>
        <w:tc>
          <w:tcPr>
            <w:tcW w:w="0" w:type="auto"/>
            <w:hideMark/>
          </w:tcPr>
          <w:p w14:paraId="63B8A0EF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Умение контролировать свои действия, использовать творчество как ресурс для саморегуляции</w:t>
            </w:r>
          </w:p>
        </w:tc>
        <w:tc>
          <w:tcPr>
            <w:tcW w:w="0" w:type="auto"/>
            <w:hideMark/>
          </w:tcPr>
          <w:p w14:paraId="3D02DAA0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качество отсутствует;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выражено слабо, проявляется редко;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выражено сильно, использует творчество для снятия напряжения.</w:t>
            </w:r>
          </w:p>
        </w:tc>
        <w:tc>
          <w:tcPr>
            <w:tcW w:w="0" w:type="auto"/>
            <w:hideMark/>
          </w:tcPr>
          <w:p w14:paraId="3189F1E2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14114911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341C0D" w:rsidRPr="00D93B40" w14:paraId="057F5AF3" w14:textId="77777777" w:rsidTr="00D93B40">
        <w:tc>
          <w:tcPr>
            <w:tcW w:w="0" w:type="auto"/>
            <w:hideMark/>
          </w:tcPr>
          <w:p w14:paraId="2D395B16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Эмпатия и толерантность</w:t>
            </w:r>
          </w:p>
        </w:tc>
        <w:tc>
          <w:tcPr>
            <w:tcW w:w="0" w:type="auto"/>
            <w:hideMark/>
          </w:tcPr>
          <w:p w14:paraId="0C681776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Умение поддерживать товарищей, принимать чужие творческие решения</w:t>
            </w:r>
          </w:p>
        </w:tc>
        <w:tc>
          <w:tcPr>
            <w:tcW w:w="0" w:type="auto"/>
            <w:hideMark/>
          </w:tcPr>
          <w:p w14:paraId="1058D3C0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– низкий: критичен к работам других, не принимает чужие решения;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средний: принимает чужие работы с помощью педагога;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– высокий: поддерживает товарищей, ценит разнообразие творческих решений.</w:t>
            </w:r>
          </w:p>
        </w:tc>
        <w:tc>
          <w:tcPr>
            <w:tcW w:w="0" w:type="auto"/>
            <w:hideMark/>
          </w:tcPr>
          <w:p w14:paraId="3AC023F9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5–8</w:t>
            </w:r>
            <w:r w:rsidRPr="00D93B40">
              <w:rPr>
                <w:rFonts w:ascii="Times New Roman" w:hAnsi="Times New Roman" w:cs="Times New Roman"/>
                <w:sz w:val="24"/>
                <w:szCs w:val="24"/>
              </w:rPr>
              <w:br/>
              <w:t>9–10</w:t>
            </w:r>
          </w:p>
        </w:tc>
        <w:tc>
          <w:tcPr>
            <w:tcW w:w="0" w:type="auto"/>
            <w:hideMark/>
          </w:tcPr>
          <w:p w14:paraId="7830DC46" w14:textId="77777777" w:rsidR="00341C0D" w:rsidRPr="00D93B40" w:rsidRDefault="00341C0D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D93B40" w:rsidRPr="00D93B40" w14:paraId="095641A1" w14:textId="77777777" w:rsidTr="00AC384F">
        <w:tc>
          <w:tcPr>
            <w:tcW w:w="0" w:type="auto"/>
            <w:gridSpan w:val="5"/>
            <w:hideMark/>
          </w:tcPr>
          <w:p w14:paraId="01D0D6F3" w14:textId="77777777" w:rsidR="00D93B40" w:rsidRPr="009965E4" w:rsidRDefault="00B92E1D" w:rsidP="009965E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5E4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итоговых результатов за 2021–2026 гг.</w:t>
            </w:r>
          </w:p>
          <w:p w14:paraId="43D2E45F" w14:textId="77777777" w:rsidR="00D93B40" w:rsidRPr="009965E4" w:rsidRDefault="00D93B40" w:rsidP="009965E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5E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  <w:p w14:paraId="0C8FDDEB" w14:textId="77777777" w:rsidR="00D93B40" w:rsidRPr="00D93B40" w:rsidRDefault="00D93B40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sz w:val="24"/>
                <w:szCs w:val="24"/>
              </w:rPr>
              <w:t>(Мотивация, эмоциональная устойчивость, самооценка, саморегуляция, эмпатия)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78"/>
              <w:gridCol w:w="1296"/>
              <w:gridCol w:w="1296"/>
              <w:gridCol w:w="1296"/>
              <w:gridCol w:w="1296"/>
              <w:gridCol w:w="1296"/>
            </w:tblGrid>
            <w:tr w:rsidR="00D93B40" w:rsidRPr="00D93B40" w14:paraId="4FC87AF9" w14:textId="77777777" w:rsidTr="005F334B">
              <w:tc>
                <w:tcPr>
                  <w:tcW w:w="0" w:type="auto"/>
                  <w:hideMark/>
                </w:tcPr>
                <w:p w14:paraId="06413CD8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Уровень освоения</w:t>
                  </w:r>
                </w:p>
              </w:tc>
              <w:tc>
                <w:tcPr>
                  <w:tcW w:w="0" w:type="auto"/>
                  <w:hideMark/>
                </w:tcPr>
                <w:p w14:paraId="0FC7CDF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2021–2022</w:t>
                  </w:r>
                </w:p>
              </w:tc>
              <w:tc>
                <w:tcPr>
                  <w:tcW w:w="0" w:type="auto"/>
                  <w:hideMark/>
                </w:tcPr>
                <w:p w14:paraId="7F361A21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2022–2023</w:t>
                  </w:r>
                </w:p>
              </w:tc>
              <w:tc>
                <w:tcPr>
                  <w:tcW w:w="0" w:type="auto"/>
                  <w:hideMark/>
                </w:tcPr>
                <w:p w14:paraId="59955F2B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2023–2024</w:t>
                  </w:r>
                </w:p>
              </w:tc>
              <w:tc>
                <w:tcPr>
                  <w:tcW w:w="0" w:type="auto"/>
                  <w:hideMark/>
                </w:tcPr>
                <w:p w14:paraId="5270E623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2024–2025</w:t>
                  </w:r>
                </w:p>
              </w:tc>
              <w:tc>
                <w:tcPr>
                  <w:tcW w:w="0" w:type="auto"/>
                  <w:hideMark/>
                </w:tcPr>
                <w:p w14:paraId="5039ADAC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2025–2026</w:t>
                  </w:r>
                </w:p>
              </w:tc>
            </w:tr>
            <w:tr w:rsidR="00D93B40" w:rsidRPr="00D93B40" w14:paraId="2AAB9A86" w14:textId="77777777" w:rsidTr="005F334B">
              <w:tc>
                <w:tcPr>
                  <w:tcW w:w="0" w:type="auto"/>
                  <w:hideMark/>
                </w:tcPr>
                <w:p w14:paraId="592273FA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19C82FA4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  <w:tc>
                <w:tcPr>
                  <w:tcW w:w="0" w:type="auto"/>
                  <w:hideMark/>
                </w:tcPr>
                <w:p w14:paraId="2FD856AF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30%</w:t>
                  </w:r>
                </w:p>
              </w:tc>
              <w:tc>
                <w:tcPr>
                  <w:tcW w:w="0" w:type="auto"/>
                  <w:hideMark/>
                </w:tcPr>
                <w:p w14:paraId="19824295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0" w:type="auto"/>
                  <w:hideMark/>
                </w:tcPr>
                <w:p w14:paraId="3540FACA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70%</w:t>
                  </w:r>
                </w:p>
              </w:tc>
              <w:tc>
                <w:tcPr>
                  <w:tcW w:w="0" w:type="auto"/>
                  <w:hideMark/>
                </w:tcPr>
                <w:p w14:paraId="18E1D4C0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95%</w:t>
                  </w:r>
                </w:p>
              </w:tc>
            </w:tr>
            <w:tr w:rsidR="00D93B40" w:rsidRPr="00D93B40" w14:paraId="54E3C64D" w14:textId="77777777" w:rsidTr="005F334B">
              <w:tc>
                <w:tcPr>
                  <w:tcW w:w="0" w:type="auto"/>
                  <w:hideMark/>
                </w:tcPr>
                <w:p w14:paraId="1453D92E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6FBF6CA9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0" w:type="auto"/>
                  <w:hideMark/>
                </w:tcPr>
                <w:p w14:paraId="1DB87D04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55%</w:t>
                  </w:r>
                </w:p>
              </w:tc>
              <w:tc>
                <w:tcPr>
                  <w:tcW w:w="0" w:type="auto"/>
                  <w:hideMark/>
                </w:tcPr>
                <w:p w14:paraId="49A0D267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45%</w:t>
                  </w:r>
                </w:p>
              </w:tc>
              <w:tc>
                <w:tcPr>
                  <w:tcW w:w="0" w:type="auto"/>
                  <w:hideMark/>
                </w:tcPr>
                <w:p w14:paraId="39B48BFD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30%</w:t>
                  </w:r>
                </w:p>
              </w:tc>
              <w:tc>
                <w:tcPr>
                  <w:tcW w:w="0" w:type="auto"/>
                  <w:hideMark/>
                </w:tcPr>
                <w:p w14:paraId="5E6B4931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</w:tr>
            <w:tr w:rsidR="00D93B40" w:rsidRPr="00D93B40" w14:paraId="73C9D1A8" w14:textId="77777777" w:rsidTr="005F334B">
              <w:tc>
                <w:tcPr>
                  <w:tcW w:w="0" w:type="auto"/>
                  <w:hideMark/>
                </w:tcPr>
                <w:p w14:paraId="413B4839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</w:tc>
              <w:tc>
                <w:tcPr>
                  <w:tcW w:w="0" w:type="auto"/>
                  <w:hideMark/>
                </w:tcPr>
                <w:p w14:paraId="1A4E7ACA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35%</w:t>
                  </w:r>
                </w:p>
              </w:tc>
              <w:tc>
                <w:tcPr>
                  <w:tcW w:w="0" w:type="auto"/>
                  <w:hideMark/>
                </w:tcPr>
                <w:p w14:paraId="4FC9672E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15%</w:t>
                  </w:r>
                </w:p>
              </w:tc>
              <w:tc>
                <w:tcPr>
                  <w:tcW w:w="0" w:type="auto"/>
                  <w:hideMark/>
                </w:tcPr>
                <w:p w14:paraId="7C883AB5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5%</w:t>
                  </w:r>
                </w:p>
              </w:tc>
              <w:tc>
                <w:tcPr>
                  <w:tcW w:w="0" w:type="auto"/>
                  <w:hideMark/>
                </w:tcPr>
                <w:p w14:paraId="11411A48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  <w:tc>
                <w:tcPr>
                  <w:tcW w:w="0" w:type="auto"/>
                  <w:hideMark/>
                </w:tcPr>
                <w:p w14:paraId="0999FE9F" w14:textId="77777777" w:rsidR="00D93B40" w:rsidRPr="00D93B40" w:rsidRDefault="00D93B40" w:rsidP="005F334B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3B40">
                    <w:rPr>
                      <w:rFonts w:ascii="Times New Roman" w:hAnsi="Times New Roman" w:cs="Times New Roman"/>
                      <w:sz w:val="24"/>
                      <w:szCs w:val="24"/>
                    </w:rPr>
                    <w:t>0%</w:t>
                  </w:r>
                </w:p>
              </w:tc>
            </w:tr>
          </w:tbl>
          <w:p w14:paraId="207D0734" w14:textId="77777777" w:rsidR="00D93B40" w:rsidRDefault="00D93B40" w:rsidP="00D93B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A2264" w14:textId="77777777" w:rsidR="00D93B40" w:rsidRPr="00D93B40" w:rsidRDefault="00D93B40" w:rsidP="00B92E1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B4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0D058D" wp14:editId="5D9AC0BF">
                  <wp:extent cx="5060950" cy="2743200"/>
                  <wp:effectExtent l="19050" t="0" r="25400" b="0"/>
                  <wp:docPr id="3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</w:tbl>
    <w:p w14:paraId="4D207529" w14:textId="77777777" w:rsidR="00341C0D" w:rsidRPr="00D93B40" w:rsidRDefault="00341C0D" w:rsidP="00D93B40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13B7E28" w14:textId="77777777" w:rsidR="009965E4" w:rsidRDefault="009965E4" w:rsidP="00D93B40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FAAC183" w14:textId="77777777" w:rsidR="00D20613" w:rsidRDefault="00D2061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1263C3B0" w14:textId="6D6325B7" w:rsidR="009965E4" w:rsidRPr="009965E4" w:rsidRDefault="00341C0D" w:rsidP="009965E4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65E4">
        <w:rPr>
          <w:rFonts w:ascii="Times New Roman" w:hAnsi="Times New Roman" w:cs="Times New Roman"/>
          <w:b/>
          <w:sz w:val="32"/>
          <w:szCs w:val="32"/>
        </w:rPr>
        <w:lastRenderedPageBreak/>
        <w:t>выводы</w:t>
      </w:r>
    </w:p>
    <w:p w14:paraId="5AD5E5E2" w14:textId="23601D47" w:rsidR="00341C0D" w:rsidRPr="00F55A21" w:rsidRDefault="00341C0D" w:rsidP="00D93B40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965E4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="00F55A2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93B40">
        <w:rPr>
          <w:rFonts w:ascii="Times New Roman" w:hAnsi="Times New Roman" w:cs="Times New Roman"/>
          <w:sz w:val="24"/>
          <w:szCs w:val="24"/>
        </w:rPr>
        <w:t>За аттестационный период (2021–2026 гг.) доля обучающихся с высоким уровнем выросла с 10% до 85%. Низкий уровень полностью ликвидирован. Нетрадиционные техники («эбру», «граттаж», «монотипия») превратились в осознанный инструмент: если на 1-м году 45% детей боялись материалов, то к 5-му году 85% свободно комбинируют 3–4 техники в одной работе, создавая авторские фактуры.</w:t>
      </w:r>
    </w:p>
    <w:p w14:paraId="5AE0FA53" w14:textId="6674B107" w:rsidR="00341C0D" w:rsidRPr="00D93B40" w:rsidRDefault="00341C0D" w:rsidP="00D93B40">
      <w:pPr>
        <w:contextualSpacing/>
        <w:rPr>
          <w:rFonts w:ascii="Times New Roman" w:hAnsi="Times New Roman" w:cs="Times New Roman"/>
          <w:sz w:val="24"/>
          <w:szCs w:val="24"/>
        </w:rPr>
      </w:pPr>
      <w:r w:rsidRPr="009965E4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  <w:r w:rsidRPr="00D93B40">
        <w:rPr>
          <w:rFonts w:ascii="Times New Roman" w:hAnsi="Times New Roman" w:cs="Times New Roman"/>
          <w:sz w:val="24"/>
          <w:szCs w:val="24"/>
        </w:rPr>
        <w:t>. Переход в высокий уровен</w:t>
      </w:r>
      <w:r w:rsidR="009965E4">
        <w:rPr>
          <w:rFonts w:ascii="Times New Roman" w:hAnsi="Times New Roman" w:cs="Times New Roman"/>
          <w:sz w:val="24"/>
          <w:szCs w:val="24"/>
        </w:rPr>
        <w:t xml:space="preserve">ь составил 90% </w:t>
      </w:r>
      <w:r w:rsidR="00D20613">
        <w:rPr>
          <w:rFonts w:ascii="Times New Roman" w:hAnsi="Times New Roman" w:cs="Times New Roman"/>
          <w:sz w:val="24"/>
          <w:szCs w:val="24"/>
        </w:rPr>
        <w:t>обучающихся.</w:t>
      </w:r>
      <w:r w:rsidRPr="00D93B40">
        <w:rPr>
          <w:rFonts w:ascii="Times New Roman" w:hAnsi="Times New Roman" w:cs="Times New Roman"/>
          <w:sz w:val="24"/>
          <w:szCs w:val="24"/>
        </w:rPr>
        <w:t xml:space="preserve"> Интенсивный рост связан с тем, что нетрадиционное рисование по своей природе не имеет единственно «правильного» ответа. Это сформировало у детей навык адаптации к неопределенности, развитое ассоциативное мышление и умение аргументированно защищать свои творческие работы.</w:t>
      </w:r>
    </w:p>
    <w:p w14:paraId="03F01939" w14:textId="77777777" w:rsidR="009965E4" w:rsidRPr="00D93B40" w:rsidRDefault="00341C0D" w:rsidP="009965E4">
      <w:pPr>
        <w:contextualSpacing/>
        <w:rPr>
          <w:rFonts w:ascii="Times New Roman" w:hAnsi="Times New Roman" w:cs="Times New Roman"/>
          <w:sz w:val="24"/>
          <w:szCs w:val="24"/>
        </w:rPr>
      </w:pPr>
      <w:r w:rsidRPr="009965E4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D93B40">
        <w:rPr>
          <w:rFonts w:ascii="Times New Roman" w:hAnsi="Times New Roman" w:cs="Times New Roman"/>
          <w:sz w:val="24"/>
          <w:szCs w:val="24"/>
        </w:rPr>
        <w:t xml:space="preserve">. Самый впечатляющий скачок: с 15% до 95% на высоком уровне. Программа выполняет арт-терапевтическую функцию. Принятие «случайностей» в рисунке напрямую транслируется в жизнь: дети стали спокойнее реагировать на ошибки, научились </w:t>
      </w:r>
    </w:p>
    <w:p w14:paraId="2D0455BB" w14:textId="77777777" w:rsidR="00341C0D" w:rsidRPr="00D93B40" w:rsidRDefault="00341C0D" w:rsidP="00D93B40">
      <w:pPr>
        <w:contextualSpacing/>
        <w:rPr>
          <w:rFonts w:ascii="Times New Roman" w:hAnsi="Times New Roman" w:cs="Times New Roman"/>
          <w:sz w:val="24"/>
          <w:szCs w:val="24"/>
        </w:rPr>
      </w:pPr>
      <w:r w:rsidRPr="00D93B40">
        <w:rPr>
          <w:rFonts w:ascii="Times New Roman" w:hAnsi="Times New Roman" w:cs="Times New Roman"/>
          <w:sz w:val="24"/>
          <w:szCs w:val="24"/>
        </w:rPr>
        <w:t>развивает рефлексивные навыки, позволяет оценить ассоциативное мышление и аргументацию.</w:t>
      </w:r>
    </w:p>
    <w:p w14:paraId="1A59BF5A" w14:textId="77777777" w:rsidR="00C617DD" w:rsidRPr="00D93B40" w:rsidRDefault="00C617DD" w:rsidP="00D93B40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C617DD" w:rsidRPr="00D93B40" w:rsidSect="00D93B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252B0"/>
    <w:multiLevelType w:val="multilevel"/>
    <w:tmpl w:val="EC9CC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7A6D3B"/>
    <w:multiLevelType w:val="multilevel"/>
    <w:tmpl w:val="6BFE6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5845465">
    <w:abstractNumId w:val="0"/>
  </w:num>
  <w:num w:numId="2" w16cid:durableId="531697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1C0D"/>
    <w:rsid w:val="00094F78"/>
    <w:rsid w:val="00255174"/>
    <w:rsid w:val="00292C67"/>
    <w:rsid w:val="00340BF6"/>
    <w:rsid w:val="00341C0D"/>
    <w:rsid w:val="004728AB"/>
    <w:rsid w:val="007B44D5"/>
    <w:rsid w:val="009965E4"/>
    <w:rsid w:val="00B92E1D"/>
    <w:rsid w:val="00C228A2"/>
    <w:rsid w:val="00C617DD"/>
    <w:rsid w:val="00D20613"/>
    <w:rsid w:val="00D93B40"/>
    <w:rsid w:val="00F5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09E8F"/>
  <w15:docId w15:val="{CBA8AE26-76E4-4F05-AC16-55E4B701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174"/>
  </w:style>
  <w:style w:type="paragraph" w:styleId="1">
    <w:name w:val="heading 1"/>
    <w:basedOn w:val="a"/>
    <w:link w:val="10"/>
    <w:uiPriority w:val="9"/>
    <w:qFormat/>
    <w:rsid w:val="00341C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41C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41C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C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41C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41C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wen-markdown-text">
    <w:name w:val="qwen-markdown-text"/>
    <w:basedOn w:val="a0"/>
    <w:rsid w:val="00341C0D"/>
  </w:style>
  <w:style w:type="table" w:styleId="a3">
    <w:name w:val="Table Grid"/>
    <w:basedOn w:val="a1"/>
    <w:uiPriority w:val="59"/>
    <w:rsid w:val="00D93B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3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91391">
          <w:marLeft w:val="0"/>
          <w:marRight w:val="0"/>
          <w:marTop w:val="0"/>
          <w:marBottom w:val="0"/>
          <w:divBdr>
            <w:top w:val="single" w:sz="2" w:space="30" w:color="E3E3E3"/>
            <w:left w:val="single" w:sz="2" w:space="0" w:color="E3E3E3"/>
            <w:bottom w:val="single" w:sz="2" w:space="12" w:color="E3E3E3"/>
            <w:right w:val="single" w:sz="2" w:space="0" w:color="E3E3E3"/>
          </w:divBdr>
          <w:divsChild>
            <w:div w:id="4059960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31" w:color="E3E3E3"/>
                <w:right w:val="single" w:sz="2" w:space="0" w:color="E3E3E3"/>
              </w:divBdr>
              <w:divsChild>
                <w:div w:id="240025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24" w:color="E3E3E3"/>
                  </w:divBdr>
                  <w:divsChild>
                    <w:div w:id="15558922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7010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85974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7009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9479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65423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07232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019573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00046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15360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96643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61295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314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77559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5182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62393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96803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21146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59467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57413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78758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47233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84044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10691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65176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34802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76186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45278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1664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08012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74330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33997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01024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57343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67727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91766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1474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58553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11318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42459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16810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4703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81551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21808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61421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10595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49048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3955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18573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84967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81341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0719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71665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83849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1059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56558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68435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01501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28960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69376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10832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10175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46243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24068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253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12833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72129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43079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66708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8860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33274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44416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72538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5566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17370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73099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25473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4591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9042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09212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18530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21991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57537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6996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2430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40813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24257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03338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37971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35892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90273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90364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19137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89954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01938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6643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55410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65582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91122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29156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71300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8099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78224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15305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803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087464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21296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5058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83639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40576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24855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3969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70152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38574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359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71745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27048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69442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37094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17628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94871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68441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51535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37620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87170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07813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46287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26963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51275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1018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444161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996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84900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88830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62225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65826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85050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6970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00768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58102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50269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87149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48280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85554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80317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00513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39965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7920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41417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11589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05253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02318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3678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07146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40041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11955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6722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64849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9403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96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96289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8231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14529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28837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9845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54172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19344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5294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70439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66988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9720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93872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73593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8596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11363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08353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4766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16111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84458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04496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47630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18696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53171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6195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97632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33175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48791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489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113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29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67886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6843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6141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284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3342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988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9567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35417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100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</c:v>
                </c:pt>
                <c:pt idx="1">
                  <c:v>20</c:v>
                </c:pt>
                <c:pt idx="2">
                  <c:v>40</c:v>
                </c:pt>
                <c:pt idx="3">
                  <c:v>65</c:v>
                </c:pt>
                <c:pt idx="4">
                  <c:v>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DF8-45C1-80EC-7CC157A2179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45</c:v>
                </c:pt>
                <c:pt idx="1">
                  <c:v>55</c:v>
                </c:pt>
                <c:pt idx="2">
                  <c:v>50</c:v>
                </c:pt>
                <c:pt idx="3">
                  <c:v>30</c:v>
                </c:pt>
                <c:pt idx="4">
                  <c:v>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DF8-45C1-80EC-7CC157A2179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45</c:v>
                </c:pt>
                <c:pt idx="1">
                  <c:v>25</c:v>
                </c:pt>
                <c:pt idx="2">
                  <c:v>10</c:v>
                </c:pt>
                <c:pt idx="3">
                  <c:v>5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DF8-45C1-80EC-7CC157A217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0959104"/>
        <c:axId val="50960640"/>
      </c:lineChart>
      <c:catAx>
        <c:axId val="509591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0960640"/>
        <c:crosses val="autoZero"/>
        <c:auto val="1"/>
        <c:lblAlgn val="ctr"/>
        <c:lblOffset val="100"/>
        <c:noMultiLvlLbl val="0"/>
      </c:catAx>
      <c:valAx>
        <c:axId val="509606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09591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</c:v>
                </c:pt>
                <c:pt idx="1">
                  <c:v>20</c:v>
                </c:pt>
                <c:pt idx="2">
                  <c:v>45</c:v>
                </c:pt>
                <c:pt idx="3">
                  <c:v>70</c:v>
                </c:pt>
                <c:pt idx="4">
                  <c:v>90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C03-4C69-8BC0-8FC7018C76C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50</c:v>
                </c:pt>
                <c:pt idx="1">
                  <c:v>60</c:v>
                </c:pt>
                <c:pt idx="2">
                  <c:v>45</c:v>
                </c:pt>
                <c:pt idx="3">
                  <c:v>25</c:v>
                </c:pt>
                <c:pt idx="4">
                  <c:v>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C03-4C69-8BC0-8FC7018C76C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40</c:v>
                </c:pt>
                <c:pt idx="1">
                  <c:v>20</c:v>
                </c:pt>
                <c:pt idx="2">
                  <c:v>10</c:v>
                </c:pt>
                <c:pt idx="3">
                  <c:v>5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C03-4C69-8BC0-8FC7018C76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8620032"/>
        <c:axId val="88634496"/>
      </c:lineChart>
      <c:catAx>
        <c:axId val="886200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8634496"/>
        <c:crosses val="autoZero"/>
        <c:auto val="1"/>
        <c:lblAlgn val="ctr"/>
        <c:lblOffset val="100"/>
        <c:noMultiLvlLbl val="0"/>
      </c:catAx>
      <c:valAx>
        <c:axId val="886344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86200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</c:v>
                </c:pt>
                <c:pt idx="1">
                  <c:v>30</c:v>
                </c:pt>
                <c:pt idx="2">
                  <c:v>50</c:v>
                </c:pt>
                <c:pt idx="3">
                  <c:v>70</c:v>
                </c:pt>
                <c:pt idx="4">
                  <c:v>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F47-48DA-8834-131D591EEAD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50</c:v>
                </c:pt>
                <c:pt idx="1">
                  <c:v>55</c:v>
                </c:pt>
                <c:pt idx="2">
                  <c:v>45</c:v>
                </c:pt>
                <c:pt idx="3">
                  <c:v>30</c:v>
                </c:pt>
                <c:pt idx="4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F47-48DA-8834-131D591EEAD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35</c:v>
                </c:pt>
                <c:pt idx="1">
                  <c:v>15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F47-48DA-8834-131D591EEA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8798720"/>
        <c:axId val="88800256"/>
      </c:lineChart>
      <c:catAx>
        <c:axId val="88798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8800256"/>
        <c:crosses val="autoZero"/>
        <c:auto val="1"/>
        <c:lblAlgn val="ctr"/>
        <c:lblOffset val="100"/>
        <c:noMultiLvlLbl val="0"/>
      </c:catAx>
      <c:valAx>
        <c:axId val="888002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87987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korznikovaem@mail.ru</cp:lastModifiedBy>
  <cp:revision>12</cp:revision>
  <dcterms:created xsi:type="dcterms:W3CDTF">2026-09-28T13:50:00Z</dcterms:created>
  <dcterms:modified xsi:type="dcterms:W3CDTF">2026-09-29T18:32:00Z</dcterms:modified>
</cp:coreProperties>
</file>